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8404E" w14:textId="77777777" w:rsidR="00D42ECD" w:rsidRPr="00EC0A7D" w:rsidRDefault="00D42ECD" w:rsidP="00D42ECD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C0A7D">
        <w:rPr>
          <w:rFonts w:ascii="Corbel" w:hAnsi="Corbel"/>
          <w:b/>
          <w:bCs/>
          <w:sz w:val="24"/>
          <w:szCs w:val="24"/>
        </w:rPr>
        <w:tab/>
      </w:r>
      <w:r w:rsidRPr="00EC0A7D">
        <w:rPr>
          <w:rFonts w:ascii="Corbel" w:hAnsi="Corbel"/>
          <w:b/>
          <w:bCs/>
          <w:sz w:val="24"/>
          <w:szCs w:val="24"/>
        </w:rPr>
        <w:tab/>
      </w:r>
      <w:r w:rsidRPr="00EC0A7D">
        <w:rPr>
          <w:rFonts w:ascii="Corbel" w:hAnsi="Corbel"/>
          <w:b/>
          <w:bCs/>
          <w:sz w:val="24"/>
          <w:szCs w:val="24"/>
        </w:rPr>
        <w:tab/>
      </w:r>
      <w:r w:rsidRPr="00EC0A7D">
        <w:rPr>
          <w:rFonts w:ascii="Corbel" w:hAnsi="Corbel"/>
          <w:b/>
          <w:bCs/>
          <w:sz w:val="24"/>
          <w:szCs w:val="24"/>
        </w:rPr>
        <w:tab/>
      </w:r>
      <w:r w:rsidRPr="00EC0A7D">
        <w:rPr>
          <w:rFonts w:ascii="Corbel" w:hAnsi="Corbel"/>
          <w:b/>
          <w:bCs/>
          <w:sz w:val="24"/>
          <w:szCs w:val="24"/>
        </w:rPr>
        <w:tab/>
      </w:r>
      <w:r w:rsidRPr="00EC0A7D">
        <w:rPr>
          <w:rFonts w:ascii="Corbel" w:hAnsi="Corbel"/>
          <w:b/>
          <w:bCs/>
          <w:sz w:val="24"/>
          <w:szCs w:val="24"/>
        </w:rPr>
        <w:tab/>
      </w:r>
      <w:r w:rsidRPr="00EC0A7D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2847BEF0" w14:textId="77777777" w:rsidR="00D42ECD" w:rsidRPr="00EC0A7D" w:rsidRDefault="00D42ECD" w:rsidP="00D42EC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C0A7D">
        <w:rPr>
          <w:rFonts w:ascii="Corbel" w:hAnsi="Corbel"/>
          <w:b/>
          <w:smallCaps/>
          <w:sz w:val="24"/>
          <w:szCs w:val="24"/>
        </w:rPr>
        <w:t>SYLABUS</w:t>
      </w:r>
    </w:p>
    <w:p w14:paraId="6374C56B" w14:textId="77777777" w:rsidR="00D42ECD" w:rsidRPr="00EC0A7D" w:rsidRDefault="00D42ECD" w:rsidP="00D42ECD">
      <w:pPr>
        <w:spacing w:after="0" w:line="240" w:lineRule="exact"/>
        <w:jc w:val="center"/>
        <w:rPr>
          <w:rFonts w:ascii="Corbel" w:hAnsi="Corbel"/>
          <w:b/>
          <w:bCs/>
          <w:i/>
          <w:iCs/>
          <w:smallCaps/>
          <w:sz w:val="24"/>
          <w:szCs w:val="24"/>
        </w:rPr>
      </w:pPr>
      <w:r w:rsidRPr="73A0A407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2E1C4D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11C6779C" w14:textId="77777777" w:rsidR="00D42ECD" w:rsidRPr="00EC0A7D" w:rsidRDefault="00D42ECD" w:rsidP="00D42EC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>(skrajne daty)</w:t>
      </w:r>
    </w:p>
    <w:p w14:paraId="05E75811" w14:textId="77777777" w:rsidR="00D42ECD" w:rsidRPr="00EC0A7D" w:rsidRDefault="00D42ECD" w:rsidP="00D42EC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C0A7D">
        <w:rPr>
          <w:rFonts w:ascii="Corbel" w:hAnsi="Corbel"/>
          <w:sz w:val="24"/>
          <w:szCs w:val="24"/>
        </w:rPr>
        <w:tab/>
      </w:r>
      <w:r w:rsidRPr="00EC0A7D">
        <w:rPr>
          <w:rFonts w:ascii="Corbel" w:hAnsi="Corbel"/>
          <w:sz w:val="24"/>
          <w:szCs w:val="24"/>
        </w:rPr>
        <w:tab/>
      </w:r>
      <w:r w:rsidRPr="00EC0A7D">
        <w:rPr>
          <w:rFonts w:ascii="Corbel" w:hAnsi="Corbel"/>
          <w:sz w:val="24"/>
          <w:szCs w:val="24"/>
        </w:rPr>
        <w:tab/>
      </w:r>
      <w:r w:rsidRPr="00EC0A7D"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Pr="00EC0A7D">
        <w:rPr>
          <w:rFonts w:ascii="Corbel" w:hAnsi="Corbel"/>
          <w:sz w:val="24"/>
          <w:szCs w:val="24"/>
        </w:rPr>
        <w:t xml:space="preserve">Rok akademicki </w:t>
      </w:r>
      <w:r w:rsidRPr="002E1C4D">
        <w:rPr>
          <w:rFonts w:ascii="Corbel" w:hAnsi="Corbel"/>
          <w:sz w:val="24"/>
          <w:szCs w:val="24"/>
        </w:rPr>
        <w:t>2024/2025</w:t>
      </w:r>
    </w:p>
    <w:p w14:paraId="172A4717" w14:textId="77777777" w:rsidR="00D42ECD" w:rsidRPr="00EC0A7D" w:rsidRDefault="00D42ECD" w:rsidP="00D42ECD">
      <w:pPr>
        <w:spacing w:after="0" w:line="240" w:lineRule="auto"/>
        <w:rPr>
          <w:rFonts w:ascii="Corbel" w:hAnsi="Corbel"/>
          <w:sz w:val="24"/>
          <w:szCs w:val="24"/>
        </w:rPr>
      </w:pPr>
    </w:p>
    <w:p w14:paraId="4BF5F8B3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C0A7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42ECD" w:rsidRPr="00EC0A7D" w14:paraId="4BFD3D0D" w14:textId="77777777" w:rsidTr="006827B6">
        <w:tc>
          <w:tcPr>
            <w:tcW w:w="2694" w:type="dxa"/>
            <w:vAlign w:val="center"/>
          </w:tcPr>
          <w:p w14:paraId="3652BF79" w14:textId="77777777"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F8853A2" w14:textId="77777777" w:rsidR="00D42ECD" w:rsidRPr="00D905AE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905AE">
              <w:rPr>
                <w:rFonts w:ascii="Corbel" w:hAnsi="Corbel"/>
                <w:sz w:val="24"/>
                <w:szCs w:val="24"/>
              </w:rPr>
              <w:t>Zajęcia warsztatowe z zakresu bezpieczeństwa publicznego</w:t>
            </w:r>
          </w:p>
        </w:tc>
      </w:tr>
      <w:tr w:rsidR="00D42ECD" w:rsidRPr="00EC0A7D" w14:paraId="40B06D44" w14:textId="77777777" w:rsidTr="006827B6">
        <w:tc>
          <w:tcPr>
            <w:tcW w:w="2694" w:type="dxa"/>
            <w:vAlign w:val="center"/>
          </w:tcPr>
          <w:p w14:paraId="4D1BF556" w14:textId="77777777"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49FC75F" w14:textId="77777777" w:rsidR="00D42ECD" w:rsidRPr="00EC0A7D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BW69</w:t>
            </w:r>
          </w:p>
        </w:tc>
      </w:tr>
      <w:tr w:rsidR="00D42ECD" w:rsidRPr="00EC0A7D" w14:paraId="67414299" w14:textId="77777777" w:rsidTr="006827B6">
        <w:tc>
          <w:tcPr>
            <w:tcW w:w="2694" w:type="dxa"/>
            <w:vAlign w:val="center"/>
          </w:tcPr>
          <w:p w14:paraId="4B5C96CE" w14:textId="77777777" w:rsidR="00D42ECD" w:rsidRPr="00EC0A7D" w:rsidRDefault="00D42ECD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A123327" w14:textId="77777777" w:rsidR="00D42ECD" w:rsidRPr="00EC0A7D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42ECD" w:rsidRPr="00EC0A7D" w14:paraId="09CB0299" w14:textId="77777777" w:rsidTr="006827B6">
        <w:tc>
          <w:tcPr>
            <w:tcW w:w="2694" w:type="dxa"/>
            <w:vAlign w:val="center"/>
          </w:tcPr>
          <w:p w14:paraId="4DA4C2D8" w14:textId="77777777"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D3BB73" w14:textId="77777777" w:rsidR="00D42ECD" w:rsidRPr="00EC0A7D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5AE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D42ECD" w:rsidRPr="00EC0A7D" w14:paraId="7FED4D35" w14:textId="77777777" w:rsidTr="006827B6">
        <w:tc>
          <w:tcPr>
            <w:tcW w:w="2694" w:type="dxa"/>
            <w:vAlign w:val="center"/>
          </w:tcPr>
          <w:p w14:paraId="4C2F5690" w14:textId="77777777"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18A7E1" w14:textId="77777777" w:rsidR="00D42ECD" w:rsidRPr="00EC0A7D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D42ECD" w:rsidRPr="00EC0A7D" w14:paraId="674C9781" w14:textId="77777777" w:rsidTr="006827B6">
        <w:tc>
          <w:tcPr>
            <w:tcW w:w="2694" w:type="dxa"/>
            <w:vAlign w:val="center"/>
          </w:tcPr>
          <w:p w14:paraId="4DB7EEBA" w14:textId="77777777"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44E34CE" w14:textId="77777777" w:rsidR="00D42ECD" w:rsidRPr="00EC0A7D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D42ECD" w:rsidRPr="00EC0A7D" w14:paraId="1018D4FE" w14:textId="77777777" w:rsidTr="006827B6">
        <w:tc>
          <w:tcPr>
            <w:tcW w:w="2694" w:type="dxa"/>
            <w:vAlign w:val="center"/>
          </w:tcPr>
          <w:p w14:paraId="005D1372" w14:textId="77777777"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BFBF41" w14:textId="77777777" w:rsidR="00D42ECD" w:rsidRPr="00EC0A7D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42ECD" w:rsidRPr="00EC0A7D" w14:paraId="3021EB0A" w14:textId="77777777" w:rsidTr="006827B6">
        <w:tc>
          <w:tcPr>
            <w:tcW w:w="2694" w:type="dxa"/>
            <w:vAlign w:val="center"/>
          </w:tcPr>
          <w:p w14:paraId="23AFD4D8" w14:textId="77777777"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8533D3" w14:textId="77777777" w:rsidR="00D42ECD" w:rsidRPr="00EC0A7D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42ECD" w:rsidRPr="00EC0A7D" w14:paraId="4EEA21B5" w14:textId="77777777" w:rsidTr="006827B6">
        <w:tc>
          <w:tcPr>
            <w:tcW w:w="2694" w:type="dxa"/>
            <w:vAlign w:val="center"/>
          </w:tcPr>
          <w:p w14:paraId="204299C1" w14:textId="77777777"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61140A7" w14:textId="77777777" w:rsidR="00D42ECD" w:rsidRPr="00EC0A7D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 xml:space="preserve">III rok 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EC0A7D">
              <w:rPr>
                <w:rFonts w:ascii="Corbel" w:hAnsi="Corbel"/>
                <w:b w:val="0"/>
                <w:sz w:val="24"/>
                <w:szCs w:val="24"/>
              </w:rPr>
              <w:t>VI semestr</w:t>
            </w:r>
          </w:p>
        </w:tc>
      </w:tr>
      <w:tr w:rsidR="00D42ECD" w:rsidRPr="00EC0A7D" w14:paraId="62107162" w14:textId="77777777" w:rsidTr="006827B6">
        <w:tc>
          <w:tcPr>
            <w:tcW w:w="2694" w:type="dxa"/>
            <w:vAlign w:val="center"/>
          </w:tcPr>
          <w:p w14:paraId="071BEAD5" w14:textId="77777777"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0CAB32" w14:textId="77777777" w:rsidR="00D42ECD" w:rsidRPr="00EC0A7D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D42ECD" w:rsidRPr="00EC0A7D" w14:paraId="47EFD769" w14:textId="77777777" w:rsidTr="006827B6">
        <w:tc>
          <w:tcPr>
            <w:tcW w:w="2694" w:type="dxa"/>
            <w:vAlign w:val="center"/>
          </w:tcPr>
          <w:p w14:paraId="2BDA9CBC" w14:textId="77777777"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CBBB3DB" w14:textId="77777777" w:rsidR="00D42ECD" w:rsidRPr="00EC0A7D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42ECD" w:rsidRPr="00EC0A7D" w14:paraId="1ED695A7" w14:textId="77777777" w:rsidTr="006827B6">
        <w:tc>
          <w:tcPr>
            <w:tcW w:w="2694" w:type="dxa"/>
            <w:vAlign w:val="center"/>
          </w:tcPr>
          <w:p w14:paraId="5727C4EA" w14:textId="77777777"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BBA22D2" w14:textId="77777777" w:rsidR="00D42ECD" w:rsidRPr="00EC0A7D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dr hab. Sabina Grabowska, prof. UR</w:t>
            </w:r>
          </w:p>
        </w:tc>
      </w:tr>
      <w:tr w:rsidR="00D42ECD" w:rsidRPr="00EC0A7D" w14:paraId="349D636A" w14:textId="77777777" w:rsidTr="006827B6">
        <w:tc>
          <w:tcPr>
            <w:tcW w:w="2694" w:type="dxa"/>
            <w:vAlign w:val="center"/>
          </w:tcPr>
          <w:p w14:paraId="2937E676" w14:textId="77777777"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090F895" w14:textId="77777777" w:rsidR="00D42ECD" w:rsidRPr="00EC0A7D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mgr Damian Wicherek</w:t>
            </w:r>
          </w:p>
        </w:tc>
      </w:tr>
    </w:tbl>
    <w:p w14:paraId="14FBB9F2" w14:textId="77777777" w:rsidR="00D42ECD" w:rsidRPr="00EC0A7D" w:rsidRDefault="00D42ECD" w:rsidP="00D42EC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C0A7D">
        <w:rPr>
          <w:rFonts w:ascii="Corbel" w:hAnsi="Corbel"/>
          <w:sz w:val="24"/>
          <w:szCs w:val="24"/>
        </w:rPr>
        <w:t xml:space="preserve">* </w:t>
      </w:r>
      <w:r w:rsidRPr="00EC0A7D">
        <w:rPr>
          <w:rFonts w:ascii="Corbel" w:hAnsi="Corbel"/>
          <w:i/>
          <w:sz w:val="24"/>
          <w:szCs w:val="24"/>
        </w:rPr>
        <w:t>-</w:t>
      </w:r>
      <w:r w:rsidRPr="00EC0A7D">
        <w:rPr>
          <w:rFonts w:ascii="Corbel" w:hAnsi="Corbel"/>
          <w:b w:val="0"/>
          <w:i/>
          <w:sz w:val="24"/>
          <w:szCs w:val="24"/>
        </w:rPr>
        <w:t>opcjonalni</w:t>
      </w:r>
      <w:r w:rsidRPr="00EC0A7D">
        <w:rPr>
          <w:rFonts w:ascii="Corbel" w:hAnsi="Corbel"/>
          <w:b w:val="0"/>
          <w:sz w:val="24"/>
          <w:szCs w:val="24"/>
        </w:rPr>
        <w:t xml:space="preserve">e, </w:t>
      </w:r>
      <w:r w:rsidRPr="00EC0A7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81923A0" w14:textId="77777777" w:rsidR="00D42ECD" w:rsidRPr="00EC0A7D" w:rsidRDefault="00D42ECD" w:rsidP="00D42ECD">
      <w:pPr>
        <w:pStyle w:val="Podpunkty"/>
        <w:ind w:left="284"/>
        <w:rPr>
          <w:rFonts w:ascii="Corbel" w:hAnsi="Corbel"/>
          <w:sz w:val="24"/>
          <w:szCs w:val="24"/>
        </w:rPr>
      </w:pPr>
      <w:r w:rsidRPr="00EC0A7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7787922" w14:textId="77777777" w:rsidR="00D42ECD" w:rsidRPr="00EC0A7D" w:rsidRDefault="00D42ECD" w:rsidP="00D42EC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7"/>
        <w:gridCol w:w="751"/>
        <w:gridCol w:w="851"/>
        <w:gridCol w:w="773"/>
        <w:gridCol w:w="804"/>
        <w:gridCol w:w="712"/>
        <w:gridCol w:w="923"/>
        <w:gridCol w:w="1491"/>
        <w:gridCol w:w="1387"/>
      </w:tblGrid>
      <w:tr w:rsidR="00D42ECD" w:rsidRPr="00EC0A7D" w14:paraId="7AD4DAFE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BD630" w14:textId="77777777" w:rsidR="00D42ECD" w:rsidRPr="00EC0A7D" w:rsidRDefault="00D42EC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Semestr</w:t>
            </w:r>
          </w:p>
          <w:p w14:paraId="3DE491D4" w14:textId="77777777" w:rsidR="00D42ECD" w:rsidRPr="00EC0A7D" w:rsidRDefault="00D42EC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B5A2B" w14:textId="77777777" w:rsidR="00D42ECD" w:rsidRPr="00EC0A7D" w:rsidRDefault="00D42EC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0A7D">
              <w:rPr>
                <w:rFonts w:ascii="Corbel" w:hAnsi="Corbel"/>
                <w:szCs w:val="24"/>
              </w:rPr>
              <w:t>Wykł</w:t>
            </w:r>
            <w:proofErr w:type="spellEnd"/>
            <w:r w:rsidRPr="00EC0A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EE988" w14:textId="77777777" w:rsidR="00D42ECD" w:rsidRPr="00EC0A7D" w:rsidRDefault="00D42EC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1CBF0" w14:textId="77777777" w:rsidR="00D42ECD" w:rsidRPr="00EC0A7D" w:rsidRDefault="00D42EC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0A7D">
              <w:rPr>
                <w:rFonts w:ascii="Corbel" w:hAnsi="Corbel"/>
                <w:szCs w:val="24"/>
              </w:rPr>
              <w:t>Konw</w:t>
            </w:r>
            <w:proofErr w:type="spellEnd"/>
            <w:r w:rsidRPr="00EC0A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9A59C" w14:textId="77777777" w:rsidR="00D42ECD" w:rsidRPr="00EC0A7D" w:rsidRDefault="00D42EC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3090B" w14:textId="77777777" w:rsidR="00D42ECD" w:rsidRPr="00EC0A7D" w:rsidRDefault="00D42EC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0A7D">
              <w:rPr>
                <w:rFonts w:ascii="Corbel" w:hAnsi="Corbel"/>
                <w:szCs w:val="24"/>
              </w:rPr>
              <w:t>Sem</w:t>
            </w:r>
            <w:proofErr w:type="spellEnd"/>
            <w:r w:rsidRPr="00EC0A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ECDC0" w14:textId="77777777" w:rsidR="00D42ECD" w:rsidRPr="00EC0A7D" w:rsidRDefault="00D42EC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8337C" w14:textId="77777777" w:rsidR="00D42ECD" w:rsidRPr="00EC0A7D" w:rsidRDefault="00D42EC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0A7D">
              <w:rPr>
                <w:rFonts w:ascii="Corbel" w:hAnsi="Corbel"/>
                <w:szCs w:val="24"/>
              </w:rPr>
              <w:t>Prakt</w:t>
            </w:r>
            <w:proofErr w:type="spellEnd"/>
            <w:r w:rsidRPr="00EC0A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C1C41" w14:textId="77777777" w:rsidR="00D42ECD" w:rsidRPr="00EC0A7D" w:rsidRDefault="00D42EC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Zajęcia warsztatowe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494FF" w14:textId="77777777" w:rsidR="00D42ECD" w:rsidRPr="00EC0A7D" w:rsidRDefault="00D42EC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C0A7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42ECD" w:rsidRPr="00EC0A7D" w14:paraId="1FBEAF72" w14:textId="77777777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232E4" w14:textId="77777777" w:rsidR="00D42ECD" w:rsidRPr="00EC0A7D" w:rsidRDefault="00D42EC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2EF7" w14:textId="77777777" w:rsidR="00D42ECD" w:rsidRPr="00EC0A7D" w:rsidRDefault="00D42EC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1A746" w14:textId="77777777" w:rsidR="00D42ECD" w:rsidRPr="00EC0A7D" w:rsidRDefault="00D42EC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B17B2" w14:textId="77777777" w:rsidR="00D42ECD" w:rsidRPr="00EC0A7D" w:rsidRDefault="00D42EC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8FDC0" w14:textId="77777777" w:rsidR="00D42ECD" w:rsidRPr="00EC0A7D" w:rsidRDefault="00D42EC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92C8" w14:textId="77777777" w:rsidR="00D42ECD" w:rsidRPr="00EC0A7D" w:rsidRDefault="00D42EC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C904" w14:textId="77777777" w:rsidR="00D42ECD" w:rsidRPr="00EC0A7D" w:rsidRDefault="00D42EC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E676F" w14:textId="77777777" w:rsidR="00D42ECD" w:rsidRPr="00EC0A7D" w:rsidRDefault="00D42EC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2E404" w14:textId="77777777" w:rsidR="00D42ECD" w:rsidRPr="00EC0A7D" w:rsidRDefault="00D42EC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24D5C" w14:textId="77777777" w:rsidR="00D42ECD" w:rsidRPr="00EC0A7D" w:rsidRDefault="00D42EC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15D66E7" w14:textId="77777777" w:rsidR="00D42ECD" w:rsidRPr="00EC0A7D" w:rsidRDefault="00D42ECD" w:rsidP="00D42EC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41987E" w14:textId="77777777" w:rsidR="00D42ECD" w:rsidRPr="00EC0A7D" w:rsidRDefault="00D42ECD" w:rsidP="00D42EC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A83D4E5" w14:textId="77777777" w:rsidR="00D42ECD" w:rsidRPr="00EC0A7D" w:rsidRDefault="00D42ECD" w:rsidP="00D42EC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>1.2.</w:t>
      </w:r>
      <w:r w:rsidRPr="00EC0A7D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E8B14BB" w14:textId="77777777" w:rsidR="00D42ECD" w:rsidRPr="00D905AE" w:rsidRDefault="00D42ECD" w:rsidP="00D42ECD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D905AE">
        <w:rPr>
          <w:rFonts w:ascii="Segoe UI Symbol" w:eastAsia="MS Gothic" w:hAnsi="Segoe UI Symbol" w:cs="Segoe UI Symbol"/>
          <w:szCs w:val="24"/>
          <w:u w:val="single"/>
        </w:rPr>
        <w:t>☐</w:t>
      </w:r>
      <w:r w:rsidRPr="00D905AE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48A724F9" w14:textId="77777777" w:rsidR="00D42ECD" w:rsidRPr="00EC0A7D" w:rsidRDefault="00D42ECD" w:rsidP="00D42EC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C0A7D">
        <w:rPr>
          <w:rFonts w:ascii="Segoe UI Symbol" w:eastAsia="MS Gothic" w:hAnsi="Segoe UI Symbol" w:cs="Segoe UI Symbol"/>
          <w:b w:val="0"/>
          <w:szCs w:val="24"/>
        </w:rPr>
        <w:t>☐</w:t>
      </w:r>
      <w:r w:rsidRPr="00EC0A7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F423288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996F96" w14:textId="77777777" w:rsidR="00D42ECD" w:rsidRPr="00EC0A7D" w:rsidRDefault="00D42ECD" w:rsidP="00D42EC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 xml:space="preserve">1.3 </w:t>
      </w:r>
      <w:r w:rsidRPr="00EC0A7D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EC0A7D">
        <w:rPr>
          <w:rFonts w:ascii="Corbel" w:hAnsi="Corbel"/>
          <w:b w:val="0"/>
          <w:smallCaps w:val="0"/>
          <w:szCs w:val="24"/>
        </w:rPr>
        <w:t xml:space="preserve">(egzamin, </w:t>
      </w:r>
      <w:r w:rsidRPr="00EC0A7D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EC0A7D">
        <w:rPr>
          <w:rFonts w:ascii="Corbel" w:hAnsi="Corbel"/>
          <w:b w:val="0"/>
          <w:smallCaps w:val="0"/>
          <w:szCs w:val="24"/>
        </w:rPr>
        <w:t>, zaliczenie bez oceny)</w:t>
      </w:r>
    </w:p>
    <w:p w14:paraId="4E5AA1B6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FAA341" w14:textId="77777777" w:rsidR="00D42ECD" w:rsidRDefault="00D42ECD" w:rsidP="00D42ECD">
      <w:pPr>
        <w:pStyle w:val="Punktygwne"/>
        <w:spacing w:before="0" w:after="0"/>
        <w:rPr>
          <w:rFonts w:ascii="Corbel" w:hAnsi="Corbel"/>
          <w:szCs w:val="24"/>
        </w:rPr>
      </w:pPr>
      <w:r w:rsidRPr="00EC0A7D">
        <w:rPr>
          <w:rFonts w:ascii="Corbel" w:hAnsi="Corbel"/>
          <w:szCs w:val="24"/>
        </w:rPr>
        <w:t xml:space="preserve">2.Wymagania wstępne </w:t>
      </w:r>
    </w:p>
    <w:p w14:paraId="7B55A9CF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42ECD" w:rsidRPr="00EC0A7D" w14:paraId="2DAB057E" w14:textId="77777777" w:rsidTr="006827B6">
        <w:tc>
          <w:tcPr>
            <w:tcW w:w="9670" w:type="dxa"/>
          </w:tcPr>
          <w:p w14:paraId="2060690E" w14:textId="77777777" w:rsidR="00D42ECD" w:rsidRPr="00EC0A7D" w:rsidRDefault="00D42ECD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bezpieczeństwa publicznego w tym kompetencji organów państwowych oraz procesu podejmowania decyzji w sytuacji zagrożenia bezpieczeństwa publicznego. </w:t>
            </w:r>
          </w:p>
        </w:tc>
      </w:tr>
    </w:tbl>
    <w:p w14:paraId="14FE9096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szCs w:val="24"/>
        </w:rPr>
      </w:pPr>
    </w:p>
    <w:p w14:paraId="04FD8DDB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szCs w:val="24"/>
        </w:rPr>
      </w:pPr>
    </w:p>
    <w:p w14:paraId="0E37C95A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szCs w:val="24"/>
        </w:rPr>
      </w:pPr>
    </w:p>
    <w:p w14:paraId="0D343D6B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szCs w:val="24"/>
        </w:rPr>
      </w:pPr>
      <w:r w:rsidRPr="00EC0A7D">
        <w:rPr>
          <w:rFonts w:ascii="Corbel" w:hAnsi="Corbel"/>
          <w:szCs w:val="24"/>
        </w:rPr>
        <w:lastRenderedPageBreak/>
        <w:t>3.cele, efekty uczenia się , treści Programowe i stosowane metody Dydaktyczne</w:t>
      </w:r>
    </w:p>
    <w:p w14:paraId="2824DC6F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szCs w:val="24"/>
        </w:rPr>
      </w:pPr>
    </w:p>
    <w:p w14:paraId="29294865" w14:textId="77777777" w:rsidR="00D42ECD" w:rsidRPr="00EC0A7D" w:rsidRDefault="00D42ECD" w:rsidP="00D42ECD">
      <w:pPr>
        <w:pStyle w:val="Podpunkty"/>
        <w:rPr>
          <w:rFonts w:ascii="Corbel" w:hAnsi="Corbel"/>
          <w:sz w:val="24"/>
          <w:szCs w:val="24"/>
        </w:rPr>
      </w:pPr>
      <w:r w:rsidRPr="00EC0A7D">
        <w:rPr>
          <w:rFonts w:ascii="Corbel" w:hAnsi="Corbel"/>
          <w:sz w:val="24"/>
          <w:szCs w:val="24"/>
        </w:rPr>
        <w:t>3.1 Cele przedmiotu</w:t>
      </w:r>
    </w:p>
    <w:p w14:paraId="2FCB1BC4" w14:textId="77777777" w:rsidR="00D42ECD" w:rsidRPr="00EC0A7D" w:rsidRDefault="00D42ECD" w:rsidP="00D42EC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42ECD" w:rsidRPr="00EC0A7D" w14:paraId="73E68A88" w14:textId="77777777" w:rsidTr="006827B6">
        <w:tc>
          <w:tcPr>
            <w:tcW w:w="851" w:type="dxa"/>
            <w:vAlign w:val="center"/>
          </w:tcPr>
          <w:p w14:paraId="1DF4F636" w14:textId="77777777" w:rsidR="00D42ECD" w:rsidRPr="00EC0A7D" w:rsidRDefault="00D42ECD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963E72" w14:textId="77777777" w:rsidR="00D42ECD" w:rsidRPr="00EC0A7D" w:rsidRDefault="00D42ECD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Wiedza na temat podstawowych pojęć z zakresu bezpieczeństwa publicznego</w:t>
            </w:r>
          </w:p>
        </w:tc>
      </w:tr>
      <w:tr w:rsidR="00D42ECD" w:rsidRPr="00EC0A7D" w14:paraId="7E8A0745" w14:textId="77777777" w:rsidTr="006827B6">
        <w:tc>
          <w:tcPr>
            <w:tcW w:w="851" w:type="dxa"/>
            <w:vAlign w:val="center"/>
          </w:tcPr>
          <w:p w14:paraId="6E5D6B8E" w14:textId="77777777" w:rsidR="00D42ECD" w:rsidRPr="00EC0A7D" w:rsidRDefault="00D42ECD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0F41303" w14:textId="77777777" w:rsidR="00D42ECD" w:rsidRPr="00EC0A7D" w:rsidRDefault="00D42ECD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Znajomość systemu bezpieczeństwa Polski</w:t>
            </w:r>
          </w:p>
        </w:tc>
      </w:tr>
      <w:tr w:rsidR="00D42ECD" w:rsidRPr="00EC0A7D" w14:paraId="0EF73625" w14:textId="77777777" w:rsidTr="006827B6">
        <w:tc>
          <w:tcPr>
            <w:tcW w:w="851" w:type="dxa"/>
            <w:vAlign w:val="center"/>
          </w:tcPr>
          <w:p w14:paraId="1045D037" w14:textId="77777777" w:rsidR="00D42ECD" w:rsidRPr="00EC0A7D" w:rsidRDefault="00D42ECD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151820E" w14:textId="77777777" w:rsidR="00D42ECD" w:rsidRPr="00EC0A7D" w:rsidRDefault="00D42ECD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Kompetencje organów państwowych mających wpływ na bezpieczeństwo państwa</w:t>
            </w:r>
          </w:p>
        </w:tc>
      </w:tr>
      <w:tr w:rsidR="00D42ECD" w:rsidRPr="00EC0A7D" w14:paraId="751BCD2B" w14:textId="77777777" w:rsidTr="006827B6">
        <w:tc>
          <w:tcPr>
            <w:tcW w:w="851" w:type="dxa"/>
            <w:vAlign w:val="center"/>
          </w:tcPr>
          <w:p w14:paraId="3CE4E1DD" w14:textId="77777777" w:rsidR="00D42ECD" w:rsidRPr="00EC0A7D" w:rsidRDefault="00D42ECD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3B9AC82" w14:textId="77777777" w:rsidR="00D42ECD" w:rsidRPr="00EC0A7D" w:rsidRDefault="00D42ECD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Zagrożenia mające wpływ na bezpieczeństwo państwa</w:t>
            </w:r>
          </w:p>
        </w:tc>
      </w:tr>
    </w:tbl>
    <w:p w14:paraId="469AD193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C66BE0F" w14:textId="77777777" w:rsidR="00D42ECD" w:rsidRDefault="00D42ECD" w:rsidP="00D42ECD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EC0A7D">
        <w:rPr>
          <w:rFonts w:ascii="Corbel" w:hAnsi="Corbel"/>
          <w:b/>
          <w:sz w:val="24"/>
          <w:szCs w:val="24"/>
        </w:rPr>
        <w:t>3.2 Efekty uczenia się dla przedmiotu</w:t>
      </w:r>
    </w:p>
    <w:p w14:paraId="4C960E21" w14:textId="77777777" w:rsidR="00D42ECD" w:rsidRDefault="00D42ECD" w:rsidP="00D42EC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D42ECD" w:rsidRPr="00EC0A7D" w14:paraId="1DD9F8B0" w14:textId="77777777" w:rsidTr="006827B6">
        <w:tc>
          <w:tcPr>
            <w:tcW w:w="1680" w:type="dxa"/>
            <w:vAlign w:val="center"/>
          </w:tcPr>
          <w:p w14:paraId="33A8E92C" w14:textId="77777777" w:rsidR="00D42ECD" w:rsidRPr="00EC0A7D" w:rsidRDefault="00D42EC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smallCaps w:val="0"/>
                <w:szCs w:val="24"/>
              </w:rPr>
              <w:t>EK</w:t>
            </w: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72060703" w14:textId="77777777" w:rsidR="00D42ECD" w:rsidRPr="00EC0A7D" w:rsidRDefault="00D42EC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C47E99C" w14:textId="77777777" w:rsidR="00D42ECD" w:rsidRPr="00EC0A7D" w:rsidRDefault="00D42EC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C0A7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42ECD" w:rsidRPr="00EC0A7D" w14:paraId="7265C2D7" w14:textId="77777777" w:rsidTr="006827B6">
        <w:tc>
          <w:tcPr>
            <w:tcW w:w="1680" w:type="dxa"/>
          </w:tcPr>
          <w:p w14:paraId="4E264AE2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0A7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2E139CDD" w14:textId="1640645A" w:rsidR="00D42ECD" w:rsidRPr="00905068" w:rsidRDefault="00A659B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05068">
              <w:rPr>
                <w:rFonts w:ascii="Corbel" w:eastAsia="Times New Roman" w:hAnsi="Corbel"/>
                <w:b w:val="0"/>
                <w:sz w:val="22"/>
              </w:rPr>
              <w:t xml:space="preserve">Zna i rozumie przebieg procesów </w:t>
            </w:r>
            <w:proofErr w:type="spellStart"/>
            <w:r w:rsidRPr="00905068">
              <w:rPr>
                <w:rFonts w:ascii="Corbel" w:eastAsia="Times New Roman" w:hAnsi="Corbel"/>
                <w:b w:val="0"/>
                <w:sz w:val="22"/>
              </w:rPr>
              <w:t>społecz</w:t>
            </w:r>
            <w:r w:rsidR="008427A2" w:rsidRPr="00905068">
              <w:rPr>
                <w:rFonts w:ascii="Corbel" w:eastAsia="Times New Roman" w:hAnsi="Corbel"/>
                <w:b w:val="0"/>
                <w:sz w:val="22"/>
              </w:rPr>
              <w:t>no</w:t>
            </w:r>
            <w:proofErr w:type="spellEnd"/>
            <w:r w:rsidR="008427A2" w:rsidRPr="00905068">
              <w:rPr>
                <w:rFonts w:ascii="Corbel" w:eastAsia="Times New Roman" w:hAnsi="Corbel"/>
                <w:b w:val="0"/>
                <w:sz w:val="22"/>
              </w:rPr>
              <w:t xml:space="preserve"> politycznych </w:t>
            </w:r>
            <w:r w:rsidRPr="00905068">
              <w:rPr>
                <w:rFonts w:ascii="Corbel" w:eastAsia="Times New Roman" w:hAnsi="Corbel"/>
                <w:b w:val="0"/>
                <w:sz w:val="22"/>
              </w:rPr>
              <w:t xml:space="preserve">związanych z </w:t>
            </w:r>
            <w:r w:rsidR="008427A2" w:rsidRPr="00905068">
              <w:rPr>
                <w:rFonts w:ascii="Corbel" w:eastAsia="Times New Roman" w:hAnsi="Corbel"/>
                <w:b w:val="0"/>
                <w:sz w:val="22"/>
              </w:rPr>
              <w:t xml:space="preserve">zapewnieniem </w:t>
            </w:r>
            <w:r w:rsidRPr="00905068">
              <w:rPr>
                <w:rFonts w:ascii="Corbel" w:eastAsia="Times New Roman" w:hAnsi="Corbel"/>
                <w:b w:val="0"/>
                <w:sz w:val="22"/>
              </w:rPr>
              <w:t>bezpieczeńs</w:t>
            </w:r>
            <w:r w:rsidR="008427A2" w:rsidRPr="00905068">
              <w:rPr>
                <w:rFonts w:ascii="Corbel" w:eastAsia="Times New Roman" w:hAnsi="Corbel"/>
                <w:b w:val="0"/>
                <w:sz w:val="22"/>
              </w:rPr>
              <w:t xml:space="preserve">twa i porządku </w:t>
            </w:r>
            <w:r w:rsidRPr="00905068">
              <w:rPr>
                <w:rFonts w:ascii="Corbel" w:eastAsia="Times New Roman" w:hAnsi="Corbel"/>
                <w:b w:val="0"/>
                <w:sz w:val="22"/>
              </w:rPr>
              <w:t>publicz</w:t>
            </w:r>
            <w:r w:rsidR="008427A2" w:rsidRPr="00905068">
              <w:rPr>
                <w:rFonts w:ascii="Corbel" w:eastAsia="Times New Roman" w:hAnsi="Corbel"/>
                <w:b w:val="0"/>
                <w:sz w:val="22"/>
              </w:rPr>
              <w:t>nego.</w:t>
            </w:r>
          </w:p>
        </w:tc>
        <w:tc>
          <w:tcPr>
            <w:tcW w:w="1865" w:type="dxa"/>
          </w:tcPr>
          <w:p w14:paraId="3B16BD37" w14:textId="1828C346" w:rsidR="00D42ECD" w:rsidRPr="00EC0A7D" w:rsidRDefault="00D42ECD" w:rsidP="00A659B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1C4D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D42ECD" w:rsidRPr="00EC0A7D" w14:paraId="4A7858FF" w14:textId="77777777" w:rsidTr="006827B6">
        <w:tc>
          <w:tcPr>
            <w:tcW w:w="1680" w:type="dxa"/>
          </w:tcPr>
          <w:p w14:paraId="44F0A678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5F2F26E1" w14:textId="2690AB7C" w:rsidR="00D42ECD" w:rsidRPr="00905068" w:rsidRDefault="008427A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05068">
              <w:rPr>
                <w:rFonts w:ascii="Corbel" w:hAnsi="Corbel"/>
                <w:b w:val="0"/>
                <w:smallCaps w:val="0"/>
                <w:sz w:val="22"/>
              </w:rPr>
              <w:t>Potrafi wykorzystać zdobytą wiedzę w praktyce, np. angażując się w działalność organizacji społecznych</w:t>
            </w:r>
            <w:r w:rsidR="00905068" w:rsidRPr="00905068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865" w:type="dxa"/>
          </w:tcPr>
          <w:p w14:paraId="2EF3650C" w14:textId="67D98AFD" w:rsidR="00D42ECD" w:rsidRPr="00EC0A7D" w:rsidRDefault="00A659B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1C4D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42ECD" w:rsidRPr="00EC0A7D" w14:paraId="3E9D3531" w14:textId="77777777" w:rsidTr="006827B6">
        <w:tc>
          <w:tcPr>
            <w:tcW w:w="1680" w:type="dxa"/>
          </w:tcPr>
          <w:p w14:paraId="05FB0E19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0B58984C" w14:textId="44D2B3BA" w:rsidR="00D42ECD" w:rsidRPr="00905068" w:rsidRDefault="008427A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05068">
              <w:rPr>
                <w:rFonts w:ascii="Corbel" w:hAnsi="Corbel"/>
                <w:b w:val="0"/>
                <w:smallCaps w:val="0"/>
                <w:sz w:val="22"/>
              </w:rPr>
              <w:t>Potrafi szukać związków przyczynowo skutkowych w obszarach związanych z bezpieczeństwem publicznym</w:t>
            </w:r>
            <w:r w:rsidRPr="00905068">
              <w:rPr>
                <w:rFonts w:ascii="Corbel" w:hAnsi="Corbel"/>
                <w:sz w:val="22"/>
              </w:rPr>
              <w:t xml:space="preserve">. </w:t>
            </w:r>
            <w:r w:rsidRPr="00905068">
              <w:rPr>
                <w:rFonts w:ascii="Corbel" w:hAnsi="Corbel"/>
                <w:b w:val="0"/>
                <w:smallCaps w:val="0"/>
                <w:sz w:val="22"/>
              </w:rPr>
              <w:t>Analizuje stosunki zachodzące w społeczeństwie i ich wpływ na bezpieczeństwo publiczne.</w:t>
            </w:r>
          </w:p>
        </w:tc>
        <w:tc>
          <w:tcPr>
            <w:tcW w:w="1865" w:type="dxa"/>
          </w:tcPr>
          <w:p w14:paraId="60D74C76" w14:textId="6ABF9471" w:rsidR="00D42ECD" w:rsidRPr="00EC0A7D" w:rsidRDefault="00A659B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1C4D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42ECD" w:rsidRPr="00EC0A7D" w14:paraId="13BD2EA6" w14:textId="77777777" w:rsidTr="006827B6">
        <w:tc>
          <w:tcPr>
            <w:tcW w:w="1680" w:type="dxa"/>
          </w:tcPr>
          <w:p w14:paraId="300E68FA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33DDFFEF" w14:textId="5C5FE4FD" w:rsidR="00D42ECD" w:rsidRPr="00905068" w:rsidRDefault="008427A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05068">
              <w:rPr>
                <w:rFonts w:ascii="Corbel" w:hAnsi="Corbel"/>
                <w:b w:val="0"/>
                <w:sz w:val="22"/>
              </w:rPr>
              <w:t>Posiada wiedzę umożliwiającą obserwac</w:t>
            </w:r>
            <w:r w:rsidR="00905068">
              <w:rPr>
                <w:rFonts w:ascii="Corbel" w:hAnsi="Corbel"/>
                <w:b w:val="0"/>
                <w:sz w:val="22"/>
              </w:rPr>
              <w:t>ję</w:t>
            </w:r>
            <w:r w:rsidRPr="00905068">
              <w:rPr>
                <w:rFonts w:ascii="Corbel" w:hAnsi="Corbel"/>
                <w:b w:val="0"/>
                <w:sz w:val="22"/>
              </w:rPr>
              <w:t xml:space="preserve"> oraz interpretację zjawisk </w:t>
            </w:r>
            <w:proofErr w:type="spellStart"/>
            <w:r w:rsidRPr="00905068">
              <w:rPr>
                <w:rFonts w:ascii="Corbel" w:hAnsi="Corbel"/>
                <w:b w:val="0"/>
                <w:sz w:val="22"/>
              </w:rPr>
              <w:t>społeczno</w:t>
            </w:r>
            <w:proofErr w:type="spellEnd"/>
            <w:r w:rsidRPr="00905068">
              <w:rPr>
                <w:rFonts w:ascii="Corbel" w:hAnsi="Corbel"/>
                <w:b w:val="0"/>
                <w:sz w:val="22"/>
              </w:rPr>
              <w:t xml:space="preserve"> politycznych.</w:t>
            </w:r>
          </w:p>
        </w:tc>
        <w:tc>
          <w:tcPr>
            <w:tcW w:w="1865" w:type="dxa"/>
          </w:tcPr>
          <w:p w14:paraId="66B047BE" w14:textId="48E08166" w:rsidR="00D42ECD" w:rsidRPr="00EC0A7D" w:rsidRDefault="00A659B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1C4D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D42ECD" w:rsidRPr="00EC0A7D" w14:paraId="039A0DC8" w14:textId="77777777" w:rsidTr="006827B6">
        <w:tc>
          <w:tcPr>
            <w:tcW w:w="1680" w:type="dxa"/>
          </w:tcPr>
          <w:p w14:paraId="5BB35BFD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0ADCCFE8" w14:textId="211840D2" w:rsidR="00D42ECD" w:rsidRPr="00905068" w:rsidRDefault="008427A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05068">
              <w:rPr>
                <w:rFonts w:ascii="Corbel" w:hAnsi="Corbel"/>
                <w:b w:val="0"/>
                <w:sz w:val="22"/>
              </w:rPr>
              <w:t xml:space="preserve">Zdobytą wiedzę potrafi wykorzystać </w:t>
            </w:r>
            <w:r w:rsidR="00BC716F" w:rsidRPr="00905068">
              <w:rPr>
                <w:rFonts w:ascii="Corbel" w:hAnsi="Corbel"/>
                <w:b w:val="0"/>
                <w:sz w:val="22"/>
              </w:rPr>
              <w:t xml:space="preserve">w praktycznym działaniu </w:t>
            </w:r>
            <w:r w:rsidRPr="00905068">
              <w:rPr>
                <w:rFonts w:ascii="Corbel" w:hAnsi="Corbel"/>
                <w:b w:val="0"/>
                <w:sz w:val="22"/>
              </w:rPr>
              <w:t>przygotow</w:t>
            </w:r>
            <w:r w:rsidR="00BC716F" w:rsidRPr="00905068">
              <w:rPr>
                <w:rFonts w:ascii="Corbel" w:hAnsi="Corbel"/>
                <w:b w:val="0"/>
                <w:sz w:val="22"/>
              </w:rPr>
              <w:t>ując</w:t>
            </w:r>
            <w:r w:rsidRPr="00905068">
              <w:rPr>
                <w:rFonts w:ascii="Corbel" w:hAnsi="Corbel"/>
                <w:b w:val="0"/>
                <w:sz w:val="22"/>
              </w:rPr>
              <w:t xml:space="preserve"> proje</w:t>
            </w:r>
            <w:r w:rsidR="00BC716F" w:rsidRPr="00905068">
              <w:rPr>
                <w:rFonts w:ascii="Corbel" w:hAnsi="Corbel"/>
                <w:b w:val="0"/>
                <w:sz w:val="22"/>
              </w:rPr>
              <w:t xml:space="preserve">kty, analizy sytuacji </w:t>
            </w:r>
            <w:proofErr w:type="spellStart"/>
            <w:r w:rsidRPr="00905068">
              <w:rPr>
                <w:rFonts w:ascii="Corbel" w:hAnsi="Corbel"/>
                <w:b w:val="0"/>
                <w:sz w:val="22"/>
              </w:rPr>
              <w:t>społeczn</w:t>
            </w:r>
            <w:r w:rsidR="00BC716F" w:rsidRPr="00905068">
              <w:rPr>
                <w:rFonts w:ascii="Corbel" w:hAnsi="Corbel"/>
                <w:b w:val="0"/>
                <w:sz w:val="22"/>
              </w:rPr>
              <w:t>o</w:t>
            </w:r>
            <w:proofErr w:type="spellEnd"/>
            <w:r w:rsidR="00BC716F" w:rsidRPr="00905068">
              <w:rPr>
                <w:rFonts w:ascii="Corbel" w:hAnsi="Corbel"/>
                <w:b w:val="0"/>
                <w:sz w:val="22"/>
              </w:rPr>
              <w:t xml:space="preserve"> </w:t>
            </w:r>
            <w:r w:rsidRPr="00905068">
              <w:rPr>
                <w:rFonts w:ascii="Corbel" w:hAnsi="Corbel"/>
                <w:b w:val="0"/>
                <w:sz w:val="22"/>
              </w:rPr>
              <w:t>polityczne</w:t>
            </w:r>
            <w:r w:rsidR="00BC716F" w:rsidRPr="00905068">
              <w:rPr>
                <w:rFonts w:ascii="Corbel" w:hAnsi="Corbel"/>
                <w:b w:val="0"/>
                <w:sz w:val="22"/>
              </w:rPr>
              <w:t xml:space="preserve">j mających wpływ na bezpieczeństwo państwa. </w:t>
            </w:r>
          </w:p>
        </w:tc>
        <w:tc>
          <w:tcPr>
            <w:tcW w:w="1865" w:type="dxa"/>
          </w:tcPr>
          <w:p w14:paraId="5420A656" w14:textId="02EF7971" w:rsidR="00D42ECD" w:rsidRPr="00EC0A7D" w:rsidRDefault="00A659B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1C4D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04936C99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B9E8D3" w14:textId="77777777" w:rsidR="00D42ECD" w:rsidRPr="00EC0A7D" w:rsidRDefault="00D42ECD" w:rsidP="00D42EC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C0A7D">
        <w:rPr>
          <w:rFonts w:ascii="Corbel" w:hAnsi="Corbel"/>
          <w:b/>
          <w:sz w:val="24"/>
          <w:szCs w:val="24"/>
        </w:rPr>
        <w:t xml:space="preserve">3.3Treści programowe </w:t>
      </w:r>
    </w:p>
    <w:p w14:paraId="4525A5D1" w14:textId="77777777" w:rsidR="00D42ECD" w:rsidRPr="00EC0A7D" w:rsidRDefault="00D42ECD" w:rsidP="00D42ECD">
      <w:pPr>
        <w:spacing w:after="0" w:line="240" w:lineRule="auto"/>
        <w:rPr>
          <w:rFonts w:ascii="Corbel" w:hAnsi="Corbel"/>
          <w:sz w:val="24"/>
          <w:szCs w:val="24"/>
        </w:rPr>
      </w:pPr>
    </w:p>
    <w:p w14:paraId="5057217C" w14:textId="77777777" w:rsidR="00D42ECD" w:rsidRPr="00EC0A7D" w:rsidRDefault="00D42ECD" w:rsidP="00D42EC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C0A7D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9AC74BA" w14:textId="77777777" w:rsidR="00D42ECD" w:rsidRPr="00EC0A7D" w:rsidRDefault="00D42ECD" w:rsidP="00D42EC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42ECD" w:rsidRPr="00EC0A7D" w14:paraId="2BADA834" w14:textId="77777777" w:rsidTr="006827B6">
        <w:tc>
          <w:tcPr>
            <w:tcW w:w="9520" w:type="dxa"/>
          </w:tcPr>
          <w:p w14:paraId="2806E5E1" w14:textId="77777777" w:rsidR="00D42ECD" w:rsidRPr="00EC0A7D" w:rsidRDefault="00D42ECD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2ECD" w:rsidRPr="00EC0A7D" w14:paraId="5983FD90" w14:textId="77777777" w:rsidTr="006827B6">
        <w:tc>
          <w:tcPr>
            <w:tcW w:w="9520" w:type="dxa"/>
          </w:tcPr>
          <w:p w14:paraId="401AA6F6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Strategia bezpieczeństwa RP</w:t>
            </w:r>
          </w:p>
        </w:tc>
      </w:tr>
      <w:tr w:rsidR="00D42ECD" w:rsidRPr="00EC0A7D" w14:paraId="11D193A5" w14:textId="77777777" w:rsidTr="006827B6">
        <w:tc>
          <w:tcPr>
            <w:tcW w:w="9520" w:type="dxa"/>
          </w:tcPr>
          <w:p w14:paraId="37A3611E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Kompetencje Prezydenta RP w zakresie bezpieczeństwa Państwa</w:t>
            </w:r>
          </w:p>
        </w:tc>
      </w:tr>
      <w:tr w:rsidR="00D42ECD" w:rsidRPr="00EC0A7D" w14:paraId="683F1254" w14:textId="77777777" w:rsidTr="006827B6">
        <w:tc>
          <w:tcPr>
            <w:tcW w:w="9520" w:type="dxa"/>
          </w:tcPr>
          <w:p w14:paraId="3019C8F4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Kompetencje Rady Ministrów i Prezesa Rady Ministrów w zakresie bezpieczeństwa Państwa</w:t>
            </w:r>
          </w:p>
        </w:tc>
      </w:tr>
      <w:tr w:rsidR="00D42ECD" w:rsidRPr="00EC0A7D" w14:paraId="14370AAB" w14:textId="77777777" w:rsidTr="006827B6">
        <w:tc>
          <w:tcPr>
            <w:tcW w:w="9520" w:type="dxa"/>
          </w:tcPr>
          <w:p w14:paraId="56AF0A9D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Znaczenie służb, inspekcji i straży w systemie bezpieczeństwa państwa</w:t>
            </w:r>
          </w:p>
        </w:tc>
      </w:tr>
      <w:tr w:rsidR="00D42ECD" w:rsidRPr="00EC0A7D" w14:paraId="23E03361" w14:textId="77777777" w:rsidTr="006827B6">
        <w:tc>
          <w:tcPr>
            <w:tcW w:w="9520" w:type="dxa"/>
          </w:tcPr>
          <w:p w14:paraId="1EA10F99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Wojsko</w:t>
            </w:r>
          </w:p>
        </w:tc>
      </w:tr>
      <w:tr w:rsidR="00D42ECD" w:rsidRPr="00EC0A7D" w14:paraId="40BD45F3" w14:textId="77777777" w:rsidTr="006827B6">
        <w:tc>
          <w:tcPr>
            <w:tcW w:w="9520" w:type="dxa"/>
          </w:tcPr>
          <w:p w14:paraId="6B1FDF0F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Żandarmeria Wojskowa</w:t>
            </w:r>
          </w:p>
        </w:tc>
      </w:tr>
      <w:tr w:rsidR="00D42ECD" w:rsidRPr="00EC0A7D" w14:paraId="5659400E" w14:textId="77777777" w:rsidTr="006827B6">
        <w:tc>
          <w:tcPr>
            <w:tcW w:w="9520" w:type="dxa"/>
          </w:tcPr>
          <w:p w14:paraId="38314CBA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Policja</w:t>
            </w:r>
          </w:p>
        </w:tc>
      </w:tr>
      <w:tr w:rsidR="00D42ECD" w:rsidRPr="00EC0A7D" w14:paraId="17FA3E7B" w14:textId="77777777" w:rsidTr="006827B6">
        <w:tc>
          <w:tcPr>
            <w:tcW w:w="9520" w:type="dxa"/>
          </w:tcPr>
          <w:p w14:paraId="38FB33AD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Straż Pożarna</w:t>
            </w:r>
          </w:p>
        </w:tc>
      </w:tr>
      <w:tr w:rsidR="00D42ECD" w:rsidRPr="00EC0A7D" w14:paraId="69308441" w14:textId="77777777" w:rsidTr="006827B6">
        <w:tc>
          <w:tcPr>
            <w:tcW w:w="9520" w:type="dxa"/>
          </w:tcPr>
          <w:p w14:paraId="763BA4DC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Straż Graniczna</w:t>
            </w:r>
          </w:p>
        </w:tc>
      </w:tr>
      <w:tr w:rsidR="00D42ECD" w:rsidRPr="00EC0A7D" w14:paraId="356A8339" w14:textId="77777777" w:rsidTr="006827B6">
        <w:tc>
          <w:tcPr>
            <w:tcW w:w="9520" w:type="dxa"/>
          </w:tcPr>
          <w:p w14:paraId="054EA708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lastRenderedPageBreak/>
              <w:t>Zagrożenia militarne i niemilitarne</w:t>
            </w:r>
          </w:p>
        </w:tc>
      </w:tr>
      <w:tr w:rsidR="00D42ECD" w:rsidRPr="00EC0A7D" w14:paraId="6BF7DF7B" w14:textId="77777777" w:rsidTr="006827B6">
        <w:tc>
          <w:tcPr>
            <w:tcW w:w="9520" w:type="dxa"/>
          </w:tcPr>
          <w:p w14:paraId="5238E6B7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Wpływ procesów migracyjnych na bezpieczeństwo wewnętrzne państwa</w:t>
            </w:r>
          </w:p>
        </w:tc>
      </w:tr>
      <w:tr w:rsidR="00D42ECD" w:rsidRPr="00EC0A7D" w14:paraId="45546D0A" w14:textId="77777777" w:rsidTr="006827B6">
        <w:tc>
          <w:tcPr>
            <w:tcW w:w="9520" w:type="dxa"/>
          </w:tcPr>
          <w:p w14:paraId="1F456C32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Zadania organów samorządu terytorialnego w zapewnieniu bezpieczeństwa publicznego</w:t>
            </w:r>
          </w:p>
        </w:tc>
      </w:tr>
      <w:tr w:rsidR="00D42ECD" w:rsidRPr="00EC0A7D" w14:paraId="29396784" w14:textId="77777777" w:rsidTr="006827B6">
        <w:tc>
          <w:tcPr>
            <w:tcW w:w="9520" w:type="dxa"/>
          </w:tcPr>
          <w:p w14:paraId="52E7FF49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Ochrona informacji niejawnych</w:t>
            </w:r>
          </w:p>
        </w:tc>
      </w:tr>
    </w:tbl>
    <w:p w14:paraId="1A44FE2F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D812A2" w14:textId="77777777" w:rsidR="00D42ECD" w:rsidRPr="00EC0A7D" w:rsidRDefault="00D42ECD" w:rsidP="00D42EC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>3.4 Metody dydaktyczne</w:t>
      </w:r>
    </w:p>
    <w:p w14:paraId="734FCE94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B4FC06" w14:textId="77777777" w:rsidR="00D42ECD" w:rsidRPr="00EC0A7D" w:rsidRDefault="00D42ECD" w:rsidP="00D42EC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C0A7D">
        <w:rPr>
          <w:rFonts w:ascii="Corbel" w:hAnsi="Corbel"/>
          <w:b w:val="0"/>
          <w:i/>
          <w:smallCaps w:val="0"/>
          <w:szCs w:val="24"/>
        </w:rPr>
        <w:t xml:space="preserve">Zajęcia warsztatowe: analiza tekstów z dyskusją, praca w grupach </w:t>
      </w:r>
    </w:p>
    <w:p w14:paraId="5535608C" w14:textId="77777777" w:rsidR="00D42ECD" w:rsidRPr="00EC0A7D" w:rsidRDefault="00D42ECD" w:rsidP="00D42EC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C5CA0D" w14:textId="77777777" w:rsidR="00D42ECD" w:rsidRPr="00EC0A7D" w:rsidRDefault="00D42ECD" w:rsidP="00D42EC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DE543D7" w14:textId="77777777" w:rsidR="00D42ECD" w:rsidRPr="00EC0A7D" w:rsidRDefault="00D42ECD" w:rsidP="00D42EC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>4. METODY I KRYTERIA OCENY</w:t>
      </w:r>
    </w:p>
    <w:p w14:paraId="0F687756" w14:textId="77777777" w:rsidR="00D42ECD" w:rsidRPr="00EC0A7D" w:rsidRDefault="00D42ECD" w:rsidP="00D42EC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B6C4D5" w14:textId="77777777" w:rsidR="00D42ECD" w:rsidRPr="00EC0A7D" w:rsidRDefault="00D42ECD" w:rsidP="00D42EC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>4.1 Sposoby weryfikacji efektów uczenia się</w:t>
      </w:r>
    </w:p>
    <w:p w14:paraId="3FA9E7C3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D42ECD" w:rsidRPr="00EC0A7D" w14:paraId="006564C5" w14:textId="77777777" w:rsidTr="006827B6">
        <w:tc>
          <w:tcPr>
            <w:tcW w:w="1961" w:type="dxa"/>
            <w:vAlign w:val="center"/>
          </w:tcPr>
          <w:p w14:paraId="742CE925" w14:textId="77777777" w:rsidR="00D42ECD" w:rsidRPr="00EC0A7D" w:rsidRDefault="00D42EC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79F93151" w14:textId="77777777" w:rsidR="00D42ECD" w:rsidRPr="00EC0A7D" w:rsidRDefault="00D42EC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E5DA72" w14:textId="77777777" w:rsidR="00D42ECD" w:rsidRPr="00EC0A7D" w:rsidRDefault="00D42EC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77FA4883" w14:textId="77777777" w:rsidR="00D42ECD" w:rsidRPr="00EC0A7D" w:rsidRDefault="00D42EC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7BCC884" w14:textId="77777777" w:rsidR="00D42ECD" w:rsidRPr="00EC0A7D" w:rsidRDefault="00D42EC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C0A7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C0A7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42ECD" w:rsidRPr="00EC0A7D" w14:paraId="2EECFE70" w14:textId="77777777" w:rsidTr="006827B6">
        <w:tc>
          <w:tcPr>
            <w:tcW w:w="1961" w:type="dxa"/>
          </w:tcPr>
          <w:p w14:paraId="4CD793DC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C0A7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C0A7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14:paraId="055044E8" w14:textId="77777777" w:rsidR="00D42ECD" w:rsidRPr="006C49F0" w:rsidRDefault="00D42ECD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6C49F0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1" w:type="dxa"/>
          </w:tcPr>
          <w:p w14:paraId="73701BF2" w14:textId="77777777" w:rsidR="00D42ECD" w:rsidRPr="006C49F0" w:rsidRDefault="00D42ECD" w:rsidP="006827B6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ECD" w:rsidRPr="00EC0A7D" w14:paraId="73361A8C" w14:textId="77777777" w:rsidTr="006827B6">
        <w:tc>
          <w:tcPr>
            <w:tcW w:w="1961" w:type="dxa"/>
          </w:tcPr>
          <w:p w14:paraId="54E9DB57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A7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2A906B7A" w14:textId="77777777" w:rsidR="00D42ECD" w:rsidRPr="006C49F0" w:rsidRDefault="00D42ECD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C49F0">
              <w:rPr>
                <w:rFonts w:ascii="Corbel" w:hAnsi="Corbel"/>
                <w:sz w:val="24"/>
                <w:szCs w:val="24"/>
              </w:rPr>
              <w:t>Projekt, kolokwium</w:t>
            </w:r>
          </w:p>
        </w:tc>
        <w:tc>
          <w:tcPr>
            <w:tcW w:w="2121" w:type="dxa"/>
          </w:tcPr>
          <w:p w14:paraId="0177FD1E" w14:textId="77777777" w:rsidR="00D42ECD" w:rsidRPr="006C49F0" w:rsidRDefault="00D42ECD" w:rsidP="006827B6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ECD" w:rsidRPr="00EC0A7D" w14:paraId="0C4003F1" w14:textId="77777777" w:rsidTr="006827B6">
        <w:tc>
          <w:tcPr>
            <w:tcW w:w="1961" w:type="dxa"/>
          </w:tcPr>
          <w:p w14:paraId="7DA564F8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A7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8" w:type="dxa"/>
          </w:tcPr>
          <w:p w14:paraId="4D1F6A11" w14:textId="77777777" w:rsidR="00D42ECD" w:rsidRPr="006C49F0" w:rsidRDefault="00D42ECD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6C49F0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21" w:type="dxa"/>
          </w:tcPr>
          <w:p w14:paraId="4934DE46" w14:textId="77777777" w:rsidR="00D42ECD" w:rsidRPr="006C49F0" w:rsidRDefault="00D42ECD" w:rsidP="006827B6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ECD" w:rsidRPr="00EC0A7D" w14:paraId="7083B6DE" w14:textId="77777777" w:rsidTr="006827B6">
        <w:tc>
          <w:tcPr>
            <w:tcW w:w="1961" w:type="dxa"/>
          </w:tcPr>
          <w:p w14:paraId="0EE3E63B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A7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8" w:type="dxa"/>
          </w:tcPr>
          <w:p w14:paraId="58042951" w14:textId="77777777" w:rsidR="00D42ECD" w:rsidRPr="006C49F0" w:rsidRDefault="00D42ECD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6C49F0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1" w:type="dxa"/>
          </w:tcPr>
          <w:p w14:paraId="32B1F7FF" w14:textId="77777777" w:rsidR="00D42ECD" w:rsidRPr="006C49F0" w:rsidRDefault="00D42ECD" w:rsidP="006827B6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ECD" w:rsidRPr="00EC0A7D" w14:paraId="6E8A92B7" w14:textId="77777777" w:rsidTr="006827B6">
        <w:tc>
          <w:tcPr>
            <w:tcW w:w="1961" w:type="dxa"/>
          </w:tcPr>
          <w:p w14:paraId="080B5C8F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A7D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38" w:type="dxa"/>
          </w:tcPr>
          <w:p w14:paraId="36EAA1CE" w14:textId="77777777" w:rsidR="00D42ECD" w:rsidRPr="006C49F0" w:rsidRDefault="00D42ECD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6C49F0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1" w:type="dxa"/>
          </w:tcPr>
          <w:p w14:paraId="624E3D17" w14:textId="77777777" w:rsidR="00D42ECD" w:rsidRPr="006C49F0" w:rsidRDefault="00D42ECD" w:rsidP="006827B6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52B5DE1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BD740D" w14:textId="77777777" w:rsidR="00D42ECD" w:rsidRPr="00EC0A7D" w:rsidRDefault="00D42ECD" w:rsidP="00D42EC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>4.2 Warunki zaliczenia przedmiotu (kryteria oceniania)</w:t>
      </w:r>
    </w:p>
    <w:p w14:paraId="2E1A0578" w14:textId="77777777" w:rsidR="00D42ECD" w:rsidRPr="00EC0A7D" w:rsidRDefault="00D42ECD" w:rsidP="00D42EC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42ECD" w:rsidRPr="00EC0A7D" w14:paraId="7C07AAC3" w14:textId="77777777" w:rsidTr="006827B6">
        <w:trPr>
          <w:trHeight w:val="613"/>
        </w:trPr>
        <w:tc>
          <w:tcPr>
            <w:tcW w:w="9670" w:type="dxa"/>
          </w:tcPr>
          <w:p w14:paraId="3750920E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Zaliczenie kolokwium, aktywne uczestnictwo w zajęciach, projekt</w:t>
            </w:r>
          </w:p>
          <w:p w14:paraId="28FFE52D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D2EFC9D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9E03F4" w14:textId="77777777" w:rsidR="00D42ECD" w:rsidRPr="00EC0A7D" w:rsidRDefault="00D42ECD" w:rsidP="00D42EC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C0A7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F0A7737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D42ECD" w:rsidRPr="00EC0A7D" w14:paraId="2F13EF3A" w14:textId="77777777" w:rsidTr="006827B6">
        <w:tc>
          <w:tcPr>
            <w:tcW w:w="4962" w:type="dxa"/>
            <w:vAlign w:val="center"/>
          </w:tcPr>
          <w:p w14:paraId="3F8C4F13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0A7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4C25A6E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0A7D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D42ECD" w:rsidRPr="00EC0A7D" w14:paraId="37D9C819" w14:textId="77777777" w:rsidTr="006827B6">
        <w:tc>
          <w:tcPr>
            <w:tcW w:w="4962" w:type="dxa"/>
          </w:tcPr>
          <w:p w14:paraId="2ACD3F91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1F0C59B2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D42ECD" w:rsidRPr="00EC0A7D" w14:paraId="74678571" w14:textId="77777777" w:rsidTr="006827B6">
        <w:tc>
          <w:tcPr>
            <w:tcW w:w="4962" w:type="dxa"/>
          </w:tcPr>
          <w:p w14:paraId="38DE3708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F2007A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09289A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2ECD" w:rsidRPr="00EC0A7D" w14:paraId="166594F5" w14:textId="77777777" w:rsidTr="006827B6">
        <w:tc>
          <w:tcPr>
            <w:tcW w:w="4962" w:type="dxa"/>
          </w:tcPr>
          <w:p w14:paraId="427736AA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C0A7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C0A7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278DFE9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232EAC7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D42ECD" w:rsidRPr="00EC0A7D" w14:paraId="0010EE24" w14:textId="77777777" w:rsidTr="006827B6">
        <w:tc>
          <w:tcPr>
            <w:tcW w:w="4962" w:type="dxa"/>
          </w:tcPr>
          <w:p w14:paraId="52104B7A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62C644E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42ECD" w:rsidRPr="00EC0A7D" w14:paraId="7DAA834D" w14:textId="77777777" w:rsidTr="006827B6">
        <w:tc>
          <w:tcPr>
            <w:tcW w:w="4962" w:type="dxa"/>
          </w:tcPr>
          <w:p w14:paraId="248C7A7A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C0A7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C4351EB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17C2680" w14:textId="77777777" w:rsidR="00D42ECD" w:rsidRPr="00EC0A7D" w:rsidRDefault="00D42ECD" w:rsidP="00D42EC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C0A7D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62DDA3FC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E8F02F" w14:textId="77777777" w:rsidR="00D42ECD" w:rsidRDefault="00D42ECD" w:rsidP="00D42EC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531BA8" w14:textId="77777777" w:rsidR="00D42ECD" w:rsidRDefault="00D42ECD" w:rsidP="00D42EC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958DB1E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>6. PRAKTYKI ZAWODOWE W RAMACH PRZEDMIOTU</w:t>
      </w:r>
    </w:p>
    <w:p w14:paraId="50DAD4A1" w14:textId="77777777" w:rsidR="00D42ECD" w:rsidRPr="00EC0A7D" w:rsidRDefault="00D42ECD" w:rsidP="00D42EC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580"/>
      </w:tblGrid>
      <w:tr w:rsidR="00D42ECD" w:rsidRPr="00EC0A7D" w14:paraId="034286BD" w14:textId="77777777" w:rsidTr="006827B6">
        <w:trPr>
          <w:trHeight w:val="397"/>
        </w:trPr>
        <w:tc>
          <w:tcPr>
            <w:tcW w:w="3544" w:type="dxa"/>
          </w:tcPr>
          <w:p w14:paraId="761C104F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580" w:type="dxa"/>
          </w:tcPr>
          <w:p w14:paraId="2DAA8F27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23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D42ECD" w:rsidRPr="00EC0A7D" w14:paraId="5B9B89B9" w14:textId="77777777" w:rsidTr="006827B6">
        <w:trPr>
          <w:trHeight w:val="397"/>
        </w:trPr>
        <w:tc>
          <w:tcPr>
            <w:tcW w:w="3544" w:type="dxa"/>
          </w:tcPr>
          <w:p w14:paraId="2A37C3A6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580" w:type="dxa"/>
          </w:tcPr>
          <w:p w14:paraId="3859799F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23A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8FF6A8D" w14:textId="77777777" w:rsidR="00D42ECD" w:rsidRPr="00EC0A7D" w:rsidRDefault="00D42ECD" w:rsidP="00D42EC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A79616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>7. LITERATURA</w:t>
      </w:r>
    </w:p>
    <w:p w14:paraId="2D35B55E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42ECD" w:rsidRPr="00EC0A7D" w14:paraId="41EE48D2" w14:textId="77777777" w:rsidTr="006827B6">
        <w:trPr>
          <w:trHeight w:val="397"/>
        </w:trPr>
        <w:tc>
          <w:tcPr>
            <w:tcW w:w="7513" w:type="dxa"/>
          </w:tcPr>
          <w:p w14:paraId="007B95DE" w14:textId="77777777" w:rsidR="00D42ECD" w:rsidRPr="00497992" w:rsidRDefault="00D42ECD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9799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0311A66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6CE901A" w14:textId="77777777" w:rsidR="00D42ECD" w:rsidRPr="00601ED9" w:rsidRDefault="00D42ECD" w:rsidP="006827B6">
            <w:pPr>
              <w:ind w:left="201"/>
              <w:jc w:val="both"/>
              <w:rPr>
                <w:rStyle w:val="wrtext"/>
                <w:rFonts w:ascii="Corbel" w:hAnsi="Corbel"/>
                <w:b/>
                <w:bCs/>
                <w:sz w:val="24"/>
                <w:szCs w:val="24"/>
              </w:rPr>
            </w:pPr>
            <w:r w:rsidRPr="00601ED9">
              <w:rPr>
                <w:rStyle w:val="wrtext"/>
                <w:rFonts w:ascii="Corbel" w:hAnsi="Corbel"/>
                <w:bCs/>
                <w:sz w:val="24"/>
                <w:szCs w:val="24"/>
              </w:rPr>
              <w:t xml:space="preserve">Lisiecki M., Zarządzanie bezpieczeństwem publicznym, Oficyna Wydawnicza </w:t>
            </w:r>
            <w:proofErr w:type="spellStart"/>
            <w:r w:rsidRPr="00601ED9">
              <w:rPr>
                <w:rStyle w:val="wrtext"/>
                <w:rFonts w:ascii="Corbel" w:hAnsi="Corbel"/>
                <w:bCs/>
                <w:sz w:val="24"/>
                <w:szCs w:val="24"/>
              </w:rPr>
              <w:t>ŁośGraf</w:t>
            </w:r>
            <w:proofErr w:type="spellEnd"/>
            <w:r w:rsidRPr="00601ED9">
              <w:rPr>
                <w:rStyle w:val="wrtext"/>
                <w:rFonts w:ascii="Corbel" w:hAnsi="Corbel"/>
                <w:bCs/>
                <w:sz w:val="24"/>
                <w:szCs w:val="24"/>
              </w:rPr>
              <w:t>, Wydawnictwa Akademickie i Profesjonalne, 2010.</w:t>
            </w:r>
          </w:p>
          <w:p w14:paraId="0D7AFAA5" w14:textId="77777777" w:rsidR="00D42ECD" w:rsidRPr="00497992" w:rsidRDefault="00D42ECD" w:rsidP="006827B6">
            <w:pPr>
              <w:ind w:left="201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proofErr w:type="spellStart"/>
            <w:r w:rsidRPr="00601ED9">
              <w:rPr>
                <w:rStyle w:val="wrtext"/>
                <w:rFonts w:ascii="Corbel" w:hAnsi="Corbel"/>
                <w:bCs/>
                <w:sz w:val="24"/>
                <w:szCs w:val="24"/>
              </w:rPr>
              <w:t>Misiuk</w:t>
            </w:r>
            <w:proofErr w:type="spellEnd"/>
            <w:r w:rsidRPr="00601ED9">
              <w:rPr>
                <w:rStyle w:val="wrtext"/>
                <w:rFonts w:ascii="Corbel" w:hAnsi="Corbel"/>
                <w:bCs/>
                <w:sz w:val="24"/>
                <w:szCs w:val="24"/>
              </w:rPr>
              <w:t xml:space="preserve"> A., Administracja porządku i bezpieczeństwa publicznego. Zagadnienia prawno-ustrojowe, Warszawa 2008.</w:t>
            </w:r>
          </w:p>
        </w:tc>
      </w:tr>
      <w:tr w:rsidR="00D42ECD" w:rsidRPr="00EC0A7D" w14:paraId="2E6FFBB2" w14:textId="77777777" w:rsidTr="006827B6">
        <w:trPr>
          <w:trHeight w:val="397"/>
        </w:trPr>
        <w:tc>
          <w:tcPr>
            <w:tcW w:w="7513" w:type="dxa"/>
          </w:tcPr>
          <w:p w14:paraId="6D6C7D4F" w14:textId="77777777" w:rsidR="00D42ECD" w:rsidRPr="00497992" w:rsidRDefault="00D42ECD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9799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6104020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878F259" w14:textId="77777777" w:rsidR="00D42ECD" w:rsidRPr="00601ED9" w:rsidRDefault="00D42ECD" w:rsidP="006827B6">
            <w:pPr>
              <w:ind w:left="201"/>
              <w:jc w:val="both"/>
              <w:rPr>
                <w:rStyle w:val="wrtext"/>
                <w:rFonts w:ascii="Corbel" w:hAnsi="Corbel"/>
                <w:b/>
                <w:bCs/>
                <w:i/>
                <w:smallCaps/>
                <w:color w:val="000000"/>
                <w:sz w:val="24"/>
                <w:szCs w:val="24"/>
              </w:rPr>
            </w:pPr>
            <w:r w:rsidRPr="00601ED9">
              <w:rPr>
                <w:rStyle w:val="wrtext"/>
                <w:rFonts w:ascii="Corbel" w:hAnsi="Corbel"/>
                <w:bCs/>
                <w:sz w:val="24"/>
                <w:szCs w:val="24"/>
              </w:rPr>
              <w:t>Feler W., Żandarmeria Wojskowa jako element systemu wewnętrznego bezpieczeństwa RP, „Przegląd Policyjny”, 2002, Nr 3-4.</w:t>
            </w:r>
          </w:p>
          <w:p w14:paraId="02F641BD" w14:textId="77777777" w:rsidR="00D42ECD" w:rsidRPr="00601ED9" w:rsidRDefault="00D42ECD" w:rsidP="006827B6">
            <w:pPr>
              <w:ind w:left="201"/>
              <w:jc w:val="both"/>
              <w:rPr>
                <w:rStyle w:val="wrtext"/>
                <w:rFonts w:ascii="Corbel" w:hAnsi="Corbel"/>
                <w:b/>
                <w:bCs/>
                <w:i/>
                <w:smallCaps/>
                <w:color w:val="000000"/>
                <w:sz w:val="24"/>
                <w:szCs w:val="24"/>
              </w:rPr>
            </w:pPr>
            <w:proofErr w:type="spellStart"/>
            <w:r w:rsidRPr="00601ED9">
              <w:rPr>
                <w:rStyle w:val="wrtext"/>
                <w:rFonts w:ascii="Corbel" w:hAnsi="Corbel"/>
                <w:bCs/>
                <w:sz w:val="24"/>
                <w:szCs w:val="24"/>
              </w:rPr>
              <w:t>Lasocik</w:t>
            </w:r>
            <w:proofErr w:type="spellEnd"/>
            <w:r w:rsidRPr="00601ED9">
              <w:rPr>
                <w:rStyle w:val="wrtext"/>
                <w:rFonts w:ascii="Corbel" w:hAnsi="Corbel"/>
                <w:bCs/>
                <w:sz w:val="24"/>
                <w:szCs w:val="24"/>
              </w:rPr>
              <w:t xml:space="preserve"> Z., Organizacja i zasady działania więziennictwa, [w:] System penitencjarny i postpenitencjarny, red. T. Bulendy i R. </w:t>
            </w:r>
            <w:proofErr w:type="spellStart"/>
            <w:r w:rsidRPr="00601ED9">
              <w:rPr>
                <w:rStyle w:val="wrtext"/>
                <w:rFonts w:ascii="Corbel" w:hAnsi="Corbel"/>
                <w:bCs/>
                <w:sz w:val="24"/>
                <w:szCs w:val="24"/>
              </w:rPr>
              <w:t>Musidłowski</w:t>
            </w:r>
            <w:proofErr w:type="spellEnd"/>
            <w:r w:rsidRPr="00601ED9">
              <w:rPr>
                <w:rStyle w:val="wrtext"/>
                <w:rFonts w:ascii="Corbel" w:hAnsi="Corbel"/>
                <w:bCs/>
                <w:sz w:val="24"/>
                <w:szCs w:val="24"/>
              </w:rPr>
              <w:t>, Warszawa 2003.</w:t>
            </w:r>
          </w:p>
          <w:p w14:paraId="3C44975F" w14:textId="77777777" w:rsidR="00D42ECD" w:rsidRPr="00497992" w:rsidRDefault="00D42ECD" w:rsidP="006827B6">
            <w:pPr>
              <w:ind w:left="201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01ED9">
              <w:rPr>
                <w:rFonts w:ascii="Corbel" w:hAnsi="Corbel"/>
                <w:sz w:val="24"/>
                <w:szCs w:val="24"/>
              </w:rPr>
              <w:t xml:space="preserve">Wicherek D., Kancelaria Prezydenta Rzeczypospolitej Polskiej </w:t>
            </w:r>
            <w:r>
              <w:rPr>
                <w:rFonts w:ascii="Corbel" w:hAnsi="Corbel"/>
                <w:sz w:val="24"/>
                <w:szCs w:val="24"/>
              </w:rPr>
              <w:t>j</w:t>
            </w:r>
            <w:r w:rsidRPr="00601ED9">
              <w:rPr>
                <w:rFonts w:ascii="Corbel" w:hAnsi="Corbel"/>
                <w:sz w:val="24"/>
                <w:szCs w:val="24"/>
              </w:rPr>
              <w:t xml:space="preserve">ako organ pomocniczy, Rzeszów 2020. </w:t>
            </w:r>
          </w:p>
        </w:tc>
      </w:tr>
    </w:tbl>
    <w:p w14:paraId="1917A087" w14:textId="77777777" w:rsidR="00D42ECD" w:rsidRPr="00EC0A7D" w:rsidRDefault="00D42ECD" w:rsidP="00D42EC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760BBF" w14:textId="77777777" w:rsidR="00D42ECD" w:rsidRPr="00EC0A7D" w:rsidRDefault="00D42ECD" w:rsidP="00D42EC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AD7AC6" w14:textId="77777777" w:rsidR="00D42ECD" w:rsidRPr="00EC0A7D" w:rsidRDefault="00D42ECD" w:rsidP="00D42EC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C0A7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6E121B6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868C4" w14:textId="77777777" w:rsidR="00657EEC" w:rsidRDefault="00657EEC" w:rsidP="00D42ECD">
      <w:pPr>
        <w:spacing w:after="0" w:line="240" w:lineRule="auto"/>
      </w:pPr>
      <w:r>
        <w:separator/>
      </w:r>
    </w:p>
  </w:endnote>
  <w:endnote w:type="continuationSeparator" w:id="0">
    <w:p w14:paraId="2925B4AC" w14:textId="77777777" w:rsidR="00657EEC" w:rsidRDefault="00657EEC" w:rsidP="00D4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B4BFA" w14:textId="77777777" w:rsidR="00657EEC" w:rsidRDefault="00657EEC" w:rsidP="00D42ECD">
      <w:pPr>
        <w:spacing w:after="0" w:line="240" w:lineRule="auto"/>
      </w:pPr>
      <w:r>
        <w:separator/>
      </w:r>
    </w:p>
  </w:footnote>
  <w:footnote w:type="continuationSeparator" w:id="0">
    <w:p w14:paraId="36ECE14F" w14:textId="77777777" w:rsidR="00657EEC" w:rsidRDefault="00657EEC" w:rsidP="00D42ECD">
      <w:pPr>
        <w:spacing w:after="0" w:line="240" w:lineRule="auto"/>
      </w:pPr>
      <w:r>
        <w:continuationSeparator/>
      </w:r>
    </w:p>
  </w:footnote>
  <w:footnote w:id="1">
    <w:p w14:paraId="634BD658" w14:textId="77777777" w:rsidR="00D42ECD" w:rsidRDefault="00D42ECD" w:rsidP="00D42EC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21749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9EB"/>
    <w:rsid w:val="00415336"/>
    <w:rsid w:val="00434142"/>
    <w:rsid w:val="0058203A"/>
    <w:rsid w:val="00657EEC"/>
    <w:rsid w:val="008427A2"/>
    <w:rsid w:val="00905068"/>
    <w:rsid w:val="00A10F68"/>
    <w:rsid w:val="00A659BE"/>
    <w:rsid w:val="00AD5B3F"/>
    <w:rsid w:val="00BC716F"/>
    <w:rsid w:val="00D42ECD"/>
    <w:rsid w:val="00D659EB"/>
    <w:rsid w:val="00E04071"/>
    <w:rsid w:val="00FD4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5F6AF"/>
  <w15:chartTrackingRefBased/>
  <w15:docId w15:val="{2E6C7B50-3630-4752-8525-EAA94D770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2EC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2EC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2E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2EC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42ECD"/>
    <w:rPr>
      <w:vertAlign w:val="superscript"/>
    </w:rPr>
  </w:style>
  <w:style w:type="paragraph" w:customStyle="1" w:styleId="Punktygwne">
    <w:name w:val="Punkty główne"/>
    <w:basedOn w:val="Normalny"/>
    <w:rsid w:val="00D42EC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42EC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42EC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42EC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42EC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42EC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42EC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42EC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D42ECD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42E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42EC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777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2</cp:revision>
  <dcterms:created xsi:type="dcterms:W3CDTF">2022-10-29T17:06:00Z</dcterms:created>
  <dcterms:modified xsi:type="dcterms:W3CDTF">2022-10-29T17:06:00Z</dcterms:modified>
</cp:coreProperties>
</file>